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E2AD7" w14:textId="5C0391A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7F7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D19B0">
        <w:rPr>
          <w:rFonts w:ascii="Arial" w:eastAsia="SimSun" w:hAnsi="Arial"/>
          <w:b/>
          <w:i/>
          <w:noProof/>
          <w:color w:val="auto"/>
          <w:sz w:val="28"/>
          <w:lang w:eastAsia="en-US"/>
        </w:rPr>
        <w:t>3380</w:t>
      </w:r>
    </w:p>
    <w:p w14:paraId="387E5A8A" w14:textId="38A66D7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27F70">
        <w:rPr>
          <w:rFonts w:ascii="Arial" w:eastAsia="Arial Unicode MS" w:hAnsi="Arial" w:cs="Arial"/>
          <w:b/>
          <w:bCs/>
          <w:sz w:val="24"/>
        </w:rPr>
        <w:t>April</w:t>
      </w:r>
      <w:r w:rsidR="00927F70" w:rsidRPr="00BF5250">
        <w:rPr>
          <w:rFonts w:ascii="Arial" w:eastAsia="Arial Unicode MS" w:hAnsi="Arial" w:cs="Arial"/>
          <w:b/>
          <w:bCs/>
          <w:sz w:val="24"/>
        </w:rPr>
        <w:t xml:space="preserve"> </w:t>
      </w:r>
      <w:r w:rsidR="00927F7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27F7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8D19B0" w:rsidRPr="008D19B0">
        <w:rPr>
          <w:rFonts w:ascii="Arial" w:eastAsia="Arial Unicode MS" w:hAnsi="Arial" w:cs="Arial"/>
          <w:b/>
          <w:bCs/>
          <w:sz w:val="18"/>
          <w:szCs w:val="18"/>
        </w:rPr>
        <w:t xml:space="preserve">(revision of </w:t>
      </w:r>
      <w:r w:rsidR="008D19B0" w:rsidRPr="008D19B0">
        <w:rPr>
          <w:rFonts w:ascii="Arial" w:eastAsia="SimSun" w:hAnsi="Arial"/>
          <w:b/>
          <w:i/>
          <w:noProof/>
          <w:color w:val="auto"/>
          <w:sz w:val="18"/>
          <w:szCs w:val="18"/>
          <w:lang w:eastAsia="en-US"/>
        </w:rPr>
        <w:t>S2-2202229r03</w:t>
      </w:r>
      <w:r w:rsidR="008D19B0" w:rsidRPr="008D19B0">
        <w:rPr>
          <w:rFonts w:ascii="Arial" w:eastAsia="SimSun" w:hAnsi="Arial"/>
          <w:b/>
          <w:i/>
          <w:noProof/>
          <w:color w:val="auto"/>
          <w:sz w:val="18"/>
          <w:szCs w:val="18"/>
          <w:lang w:eastAsia="en-US"/>
        </w:rPr>
        <w:t>)</w:t>
      </w:r>
      <w:r w:rsidR="00147395">
        <w:rPr>
          <w:rFonts w:ascii="Arial" w:hAnsi="Arial" w:cs="Arial"/>
          <w:b/>
          <w:bCs/>
          <w:color w:val="0000FF"/>
        </w:rPr>
        <w:t xml:space="preserve"> </w:t>
      </w:r>
    </w:p>
    <w:p w14:paraId="62643134" w14:textId="77777777" w:rsidR="00A24F28" w:rsidRPr="00927C1B" w:rsidRDefault="00A24F28" w:rsidP="00A24F28">
      <w:pPr>
        <w:rPr>
          <w:rFonts w:ascii="Arial" w:hAnsi="Arial" w:cs="Arial"/>
        </w:rPr>
      </w:pPr>
    </w:p>
    <w:p w14:paraId="38C08643" w14:textId="378DCBB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927F70">
        <w:rPr>
          <w:rFonts w:ascii="Arial" w:hAnsi="Arial" w:cs="Arial"/>
          <w:b/>
        </w:rPr>
        <w:t>Thales</w:t>
      </w:r>
      <w:r w:rsidR="00552938">
        <w:rPr>
          <w:rFonts w:ascii="Arial" w:hAnsi="Arial" w:cs="Arial"/>
          <w:b/>
        </w:rPr>
        <w:t>, Eutelsat</w:t>
      </w:r>
    </w:p>
    <w:p w14:paraId="4CEB812B" w14:textId="426B60BB"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927F70">
        <w:rPr>
          <w:rFonts w:ascii="Arial" w:hAnsi="Arial" w:cs="Arial"/>
          <w:b/>
        </w:rPr>
        <w:t xml:space="preserve">predictive </w:t>
      </w:r>
      <w:r w:rsidR="00A67BA3" w:rsidRPr="00E570FD">
        <w:rPr>
          <w:rFonts w:ascii="Arial" w:hAnsi="Arial" w:cs="Arial"/>
          <w:b/>
        </w:rPr>
        <w:t xml:space="preserve">Power Saving </w:t>
      </w:r>
      <w:r w:rsidR="00927F70">
        <w:rPr>
          <w:rFonts w:ascii="Arial" w:hAnsi="Arial" w:cs="Arial"/>
          <w:b/>
        </w:rPr>
        <w:t>Mode</w:t>
      </w:r>
      <w:r w:rsidR="00A67BA3" w:rsidRPr="00E570FD">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5FD63CAD" w14:textId="4BF097D2" w:rsidR="002B07E6" w:rsidRDefault="002B07E6" w:rsidP="008754B1">
      <w:pPr>
        <w:jc w:val="both"/>
        <w:rPr>
          <w:lang w:eastAsia="zh-CN"/>
        </w:rPr>
      </w:pPr>
      <w:r>
        <w:rPr>
          <w:lang w:eastAsia="zh-CN"/>
        </w:rPr>
        <w:t>The proposed solution is an enhancement of existing PSM procedures</w:t>
      </w:r>
      <w:r w:rsidR="00B82DF8">
        <w:rPr>
          <w:lang w:eastAsia="zh-CN"/>
        </w:rPr>
        <w:t>, for both EPS and 5GS,</w:t>
      </w:r>
      <w:r>
        <w:rPr>
          <w:lang w:eastAsia="zh-CN"/>
        </w:rPr>
        <w:t xml:space="preserve"> to take into account discontinuous coverage, </w:t>
      </w:r>
      <w:r w:rsidR="00B82DF8">
        <w:rPr>
          <w:lang w:eastAsia="zh-CN"/>
        </w:rPr>
        <w:t xml:space="preserve">together with </w:t>
      </w:r>
      <w:r>
        <w:rPr>
          <w:lang w:eastAsia="zh-CN"/>
        </w:rPr>
        <w:t xml:space="preserve">satellites and UE </w:t>
      </w:r>
      <w:r w:rsidR="00B82DF8">
        <w:rPr>
          <w:lang w:eastAsia="zh-CN"/>
        </w:rPr>
        <w:t>motion.</w:t>
      </w:r>
    </w:p>
    <w:p w14:paraId="67FD2722" w14:textId="5289EAAB" w:rsidR="005E2E4C" w:rsidRDefault="005E2E4C" w:rsidP="008754B1">
      <w:pPr>
        <w:jc w:val="both"/>
        <w:rPr>
          <w:lang w:eastAsia="zh-CN"/>
        </w:rPr>
      </w:pPr>
      <w:r>
        <w:rPr>
          <w:lang w:eastAsia="zh-CN"/>
        </w:rPr>
        <w:t xml:space="preserve">It is also an enhancement compared to R17 </w:t>
      </w:r>
      <w:r w:rsidRPr="00C95162">
        <w:rPr>
          <w:color w:val="auto"/>
          <w:lang w:eastAsia="zh-CN"/>
        </w:rPr>
        <w:t>solution</w:t>
      </w:r>
      <w:r w:rsidR="00C95162" w:rsidRPr="00C95162">
        <w:rPr>
          <w:color w:val="auto"/>
          <w:lang w:eastAsia="zh-CN"/>
        </w:rPr>
        <w:t xml:space="preserve"> (</w:t>
      </w:r>
      <w:r w:rsidR="00C95162" w:rsidRPr="00C95162">
        <w:rPr>
          <w:rFonts w:eastAsia="Times New Roman" w:cs="Arial"/>
          <w:color w:val="auto"/>
        </w:rPr>
        <w:t>S2-2109199</w:t>
      </w:r>
      <w:r w:rsidR="00C95162" w:rsidRPr="00C95162">
        <w:rPr>
          <w:color w:val="auto"/>
          <w:lang w:eastAsia="zh-CN"/>
        </w:rPr>
        <w:t>)</w:t>
      </w:r>
      <w:r w:rsidRPr="00C95162">
        <w:rPr>
          <w:color w:val="auto"/>
          <w:lang w:eastAsia="zh-CN"/>
        </w:rPr>
        <w:t xml:space="preserve">, </w:t>
      </w:r>
      <w:r>
        <w:rPr>
          <w:lang w:eastAsia="zh-CN"/>
        </w:rPr>
        <w:t>because</w:t>
      </w:r>
      <w:r w:rsidR="00DD4AE7">
        <w:rPr>
          <w:lang w:eastAsia="zh-CN"/>
        </w:rPr>
        <w:t xml:space="preserve"> UE cannot always </w:t>
      </w:r>
      <w:r w:rsidR="00C95162">
        <w:rPr>
          <w:lang w:eastAsia="zh-CN"/>
        </w:rPr>
        <w:t xml:space="preserve">be </w:t>
      </w:r>
      <w:r w:rsidR="00DD4AE7">
        <w:rPr>
          <w:lang w:eastAsia="zh-CN"/>
        </w:rPr>
        <w:t>considered as fix</w:t>
      </w:r>
      <w:r w:rsidR="00336F2B">
        <w:rPr>
          <w:lang w:eastAsia="zh-CN"/>
        </w:rPr>
        <w:t>ed</w:t>
      </w:r>
      <w:r w:rsidR="00DD4AE7">
        <w:rPr>
          <w:lang w:eastAsia="zh-CN"/>
        </w:rPr>
        <w:t>. F</w:t>
      </w:r>
      <w:r>
        <w:rPr>
          <w:lang w:eastAsia="zh-CN"/>
        </w:rPr>
        <w:t xml:space="preserve">or </w:t>
      </w:r>
      <w:r>
        <w:rPr>
          <w:noProof/>
        </w:rPr>
        <w:t xml:space="preserve">the example of the UE being in coverage for 20 minutes every 10 hours, if we consider the use case of </w:t>
      </w:r>
      <w:r w:rsidR="00336F2B">
        <w:rPr>
          <w:noProof/>
        </w:rPr>
        <w:t xml:space="preserve">tracking a sipped </w:t>
      </w:r>
      <w:r>
        <w:rPr>
          <w:noProof/>
        </w:rPr>
        <w:t xml:space="preserve">container, </w:t>
      </w:r>
      <w:r w:rsidR="00336F2B">
        <w:rPr>
          <w:noProof/>
        </w:rPr>
        <w:t xml:space="preserve">a vessel </w:t>
      </w:r>
      <w:r>
        <w:rPr>
          <w:noProof/>
        </w:rPr>
        <w:t xml:space="preserve">can </w:t>
      </w:r>
      <w:r w:rsidR="00336F2B">
        <w:rPr>
          <w:noProof/>
        </w:rPr>
        <w:t>move over</w:t>
      </w:r>
      <w:r w:rsidR="00336F2B" w:rsidRPr="005E2E4C">
        <w:rPr>
          <w:noProof/>
        </w:rPr>
        <w:t xml:space="preserve"> </w:t>
      </w:r>
      <w:r w:rsidRPr="005E2E4C">
        <w:rPr>
          <w:noProof/>
        </w:rPr>
        <w:t>a significant distance in 10 hours</w:t>
      </w:r>
      <w:r w:rsidR="00DD4AE7">
        <w:rPr>
          <w:noProof/>
        </w:rPr>
        <w:t xml:space="preserve"> (e.g: 15</w:t>
      </w:r>
      <w:r w:rsidR="00B61BF3">
        <w:rPr>
          <w:noProof/>
        </w:rPr>
        <w:t>knots</w:t>
      </w:r>
      <w:r w:rsidR="00DD4AE7">
        <w:rPr>
          <w:noProof/>
        </w:rPr>
        <w:t xml:space="preserve"> x 10h = 277.8km)</w:t>
      </w:r>
      <w:r w:rsidR="00C95162">
        <w:rPr>
          <w:noProof/>
        </w:rPr>
        <w:t xml:space="preserve"> and then the possible connection </w:t>
      </w:r>
      <w:r w:rsidR="00336F2B">
        <w:rPr>
          <w:noProof/>
        </w:rPr>
        <w:t xml:space="preserve">opportunity </w:t>
      </w:r>
      <w:r w:rsidR="00C95162">
        <w:rPr>
          <w:noProof/>
        </w:rPr>
        <w:t>with next satellite will change accordingly</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 w:name="_Toc517082226"/>
    </w:p>
    <w:p w14:paraId="273626EC" w14:textId="6CCF653C" w:rsidR="004E6003" w:rsidRDefault="00F44E76" w:rsidP="00F44E76">
      <w:pPr>
        <w:pStyle w:val="Heading2"/>
      </w:pPr>
      <w:bookmarkStart w:id="2" w:name="_Toc27894718"/>
      <w:bookmarkStart w:id="3" w:name="_Toc36191785"/>
      <w:bookmarkStart w:id="4" w:name="_Toc45192871"/>
      <w:bookmarkStart w:id="5" w:name="_Toc47592503"/>
      <w:bookmarkStart w:id="6" w:name="_Toc51834584"/>
      <w:bookmarkStart w:id="7" w:name="_Toc91153606"/>
      <w:bookmarkEnd w:id="1"/>
      <w:r>
        <w:t>6.X</w:t>
      </w:r>
      <w:r>
        <w:tab/>
      </w:r>
      <w:r w:rsidR="004E6003">
        <w:t>Solution</w:t>
      </w:r>
      <w:r>
        <w:t xml:space="preserve"> </w:t>
      </w:r>
      <w:r w:rsidR="004E6003">
        <w:t xml:space="preserve">X: </w:t>
      </w:r>
      <w:r w:rsidR="004E43D7">
        <w:t xml:space="preserve">predictive </w:t>
      </w:r>
      <w:r w:rsidR="00A67BA3">
        <w:t xml:space="preserve">Power Saving </w:t>
      </w:r>
      <w:r w:rsidR="004E43D7">
        <w:t>Mode</w:t>
      </w:r>
    </w:p>
    <w:p w14:paraId="0AB373DD" w14:textId="7FB1EE6C" w:rsidR="00F44E76" w:rsidRDefault="00F44E76" w:rsidP="000F14C0">
      <w:pPr>
        <w:pStyle w:val="Heading3"/>
      </w:pPr>
      <w:r>
        <w:t>6.X.1</w:t>
      </w:r>
      <w:r>
        <w:tab/>
        <w:t>Description</w:t>
      </w:r>
    </w:p>
    <w:p w14:paraId="68149DB8" w14:textId="636A7B1A" w:rsidR="00F44E76" w:rsidRDefault="00F44E76" w:rsidP="00F44E76">
      <w:r>
        <w:t>This solution resolves Key Issue #</w:t>
      </w:r>
      <w:r w:rsidR="00BB5B41">
        <w:t xml:space="preserve">2 </w:t>
      </w:r>
      <w:r>
        <w:t xml:space="preserve">about the power saving enhancements for UE in discontinuous coverage. </w:t>
      </w:r>
    </w:p>
    <w:p w14:paraId="7D71DD3C" w14:textId="77777777" w:rsidR="00B82DF8" w:rsidRDefault="00B82DF8" w:rsidP="00B82DF8">
      <w:pPr>
        <w:jc w:val="both"/>
        <w:rPr>
          <w:lang w:eastAsia="zh-CN"/>
        </w:rPr>
      </w:pPr>
      <w:r>
        <w:rPr>
          <w:lang w:eastAsia="zh-CN"/>
        </w:rPr>
        <w:t>In the proposed solution:</w:t>
      </w:r>
    </w:p>
    <w:p w14:paraId="14413997" w14:textId="7BBDE668" w:rsidR="00B82DF8" w:rsidRDefault="00B82DF8" w:rsidP="00B82DF8">
      <w:pPr>
        <w:pStyle w:val="ListParagraph"/>
        <w:numPr>
          <w:ilvl w:val="0"/>
          <w:numId w:val="16"/>
        </w:numPr>
        <w:jc w:val="both"/>
        <w:rPr>
          <w:lang w:eastAsia="zh-CN"/>
        </w:rPr>
      </w:pPr>
      <w:r>
        <w:rPr>
          <w:lang w:eastAsia="zh-CN"/>
        </w:rPr>
        <w:t xml:space="preserve">The CN (MME or AMF) is aware of the motion of the satellites of the constellation and is able to extrapolate the position of </w:t>
      </w:r>
      <w:r w:rsidR="00336F2B">
        <w:rPr>
          <w:lang w:eastAsia="zh-CN"/>
        </w:rPr>
        <w:t xml:space="preserve">the different </w:t>
      </w:r>
      <w:r>
        <w:rPr>
          <w:lang w:eastAsia="zh-CN"/>
        </w:rPr>
        <w:t xml:space="preserve">satellites of the constellation, as well as </w:t>
      </w:r>
      <w:r w:rsidR="00B17E3E">
        <w:rPr>
          <w:lang w:eastAsia="zh-CN"/>
        </w:rPr>
        <w:t xml:space="preserve">the period of time during which the </w:t>
      </w:r>
      <w:r w:rsidRPr="00FC7C81">
        <w:rPr>
          <w:lang w:eastAsia="zh-CN"/>
        </w:rPr>
        <w:t>satellites</w:t>
      </w:r>
      <w:r w:rsidR="00B17E3E">
        <w:rPr>
          <w:lang w:eastAsia="zh-CN"/>
        </w:rPr>
        <w:t xml:space="preserve"> are visible at a given terrestrial location</w:t>
      </w:r>
      <w:r>
        <w:rPr>
          <w:lang w:eastAsia="zh-CN"/>
        </w:rPr>
        <w:t>.</w:t>
      </w:r>
    </w:p>
    <w:p w14:paraId="6FA2CD20" w14:textId="6C0160D3" w:rsidR="005727A5" w:rsidRPr="008D19B0" w:rsidRDefault="005727A5" w:rsidP="008D19B0">
      <w:pPr>
        <w:pStyle w:val="ListParagraph"/>
        <w:ind w:left="420" w:firstLine="878"/>
        <w:jc w:val="both"/>
        <w:rPr>
          <w:color w:val="C00000"/>
          <w:lang w:eastAsia="zh-CN"/>
        </w:rPr>
      </w:pPr>
      <w:r w:rsidRPr="005727A5">
        <w:rPr>
          <w:color w:val="C00000"/>
        </w:rPr>
        <w:t>Editor's note</w:t>
      </w:r>
      <w:r w:rsidRPr="005727A5">
        <w:rPr>
          <w:color w:val="C00000"/>
          <w:lang w:eastAsia="zh-CN"/>
        </w:rPr>
        <w:t xml:space="preserve">: </w:t>
      </w:r>
      <w:r w:rsidRPr="008D19B0">
        <w:rPr>
          <w:rFonts w:eastAsia="Times New Roman"/>
          <w:color w:val="C00000"/>
          <w:lang w:val="en-US"/>
        </w:rPr>
        <w:t>how the AMF / MME can obtain the satellite ephemeris</w:t>
      </w:r>
      <w:r w:rsidRPr="005727A5">
        <w:rPr>
          <w:color w:val="C00000"/>
          <w:lang w:eastAsia="zh-CN"/>
        </w:rPr>
        <w:t xml:space="preserve"> is FFS</w:t>
      </w:r>
    </w:p>
    <w:p w14:paraId="254B13D3" w14:textId="1BB41925" w:rsidR="00B82DF8" w:rsidRDefault="00B82DF8" w:rsidP="00B82DF8">
      <w:pPr>
        <w:pStyle w:val="ListParagraph"/>
        <w:numPr>
          <w:ilvl w:val="0"/>
          <w:numId w:val="16"/>
        </w:numPr>
        <w:jc w:val="both"/>
        <w:rPr>
          <w:lang w:eastAsia="zh-CN"/>
        </w:rPr>
      </w:pPr>
      <w:r>
        <w:rPr>
          <w:lang w:eastAsia="zh-CN"/>
        </w:rPr>
        <w:t>The UE is capable of PSM</w:t>
      </w:r>
      <w:r w:rsidR="00AE164E">
        <w:rPr>
          <w:lang w:eastAsia="zh-CN"/>
        </w:rPr>
        <w:t xml:space="preserve"> operation</w:t>
      </w:r>
      <w:r>
        <w:rPr>
          <w:lang w:eastAsia="zh-CN"/>
        </w:rPr>
        <w:t>, and as per R17 assumption for NTN access, is equipped with GNSS receiver.</w:t>
      </w:r>
    </w:p>
    <w:p w14:paraId="4C444172" w14:textId="0D03FDFD" w:rsidR="00B82DF8" w:rsidRDefault="00AE164E" w:rsidP="00B82DF8">
      <w:pPr>
        <w:pStyle w:val="ListParagraph"/>
        <w:numPr>
          <w:ilvl w:val="0"/>
          <w:numId w:val="16"/>
        </w:numPr>
        <w:jc w:val="both"/>
        <w:rPr>
          <w:lang w:eastAsia="zh-CN"/>
        </w:rPr>
      </w:pPr>
      <w:r>
        <w:rPr>
          <w:lang w:eastAsia="zh-CN"/>
        </w:rPr>
        <w:lastRenderedPageBreak/>
        <w:t>The</w:t>
      </w:r>
      <w:r w:rsidR="00AD101B">
        <w:rPr>
          <w:lang w:eastAsia="zh-CN"/>
        </w:rPr>
        <w:t xml:space="preserve"> </w:t>
      </w:r>
      <w:r w:rsidR="00B82DF8">
        <w:rPr>
          <w:lang w:eastAsia="zh-CN"/>
        </w:rPr>
        <w:t xml:space="preserve">UE, when requesting </w:t>
      </w:r>
      <w:r w:rsidR="00BF74CE">
        <w:rPr>
          <w:lang w:eastAsia="zh-CN"/>
        </w:rPr>
        <w:t>periodic</w:t>
      </w:r>
      <w:r w:rsidR="00B82DF8">
        <w:rPr>
          <w:lang w:eastAsia="zh-CN"/>
        </w:rPr>
        <w:t xml:space="preserve"> update</w:t>
      </w:r>
      <w:r>
        <w:rPr>
          <w:lang w:eastAsia="zh-CN"/>
        </w:rPr>
        <w:t xml:space="preserve"> timer value</w:t>
      </w:r>
      <w:r w:rsidR="00F40AB5">
        <w:rPr>
          <w:lang w:eastAsia="zh-CN"/>
        </w:rPr>
        <w:t xml:space="preserve"> and active time</w:t>
      </w:r>
      <w:r w:rsidR="00B82DF8">
        <w:rPr>
          <w:lang w:eastAsia="zh-CN"/>
        </w:rPr>
        <w:t>, indicate</w:t>
      </w:r>
      <w:r w:rsidR="00BF74CE">
        <w:rPr>
          <w:lang w:eastAsia="zh-CN"/>
        </w:rPr>
        <w:t>s</w:t>
      </w:r>
      <w:r w:rsidR="00B82DF8">
        <w:rPr>
          <w:lang w:eastAsia="zh-CN"/>
        </w:rPr>
        <w:t xml:space="preserve"> its current position and </w:t>
      </w:r>
      <w:r w:rsidR="00744FB6">
        <w:rPr>
          <w:lang w:eastAsia="zh-CN"/>
        </w:rPr>
        <w:t xml:space="preserve">may also indicate its </w:t>
      </w:r>
      <w:r w:rsidR="00B82DF8">
        <w:rPr>
          <w:lang w:eastAsia="zh-CN"/>
        </w:rPr>
        <w:t>extrapolated position at</w:t>
      </w:r>
      <w:r w:rsidR="00AD101B">
        <w:rPr>
          <w:lang w:eastAsia="zh-CN"/>
        </w:rPr>
        <w:t xml:space="preserve"> </w:t>
      </w:r>
      <w:r>
        <w:rPr>
          <w:lang w:eastAsia="zh-CN"/>
        </w:rPr>
        <w:t>the time of the next expected periodic update</w:t>
      </w:r>
      <w:r w:rsidR="00B82DF8">
        <w:rPr>
          <w:lang w:eastAsia="zh-CN"/>
        </w:rPr>
        <w:t>.</w:t>
      </w:r>
      <w:r w:rsidR="00DE1EDD">
        <w:rPr>
          <w:lang w:eastAsia="zh-CN"/>
        </w:rPr>
        <w:t xml:space="preserve"> e.g.: UE located in </w:t>
      </w:r>
      <w:r w:rsidR="00B61BF3">
        <w:rPr>
          <w:lang w:eastAsia="zh-CN"/>
        </w:rPr>
        <w:t xml:space="preserve">latitude/longitude </w:t>
      </w:r>
      <w:r w:rsidR="00DE1EDD">
        <w:rPr>
          <w:lang w:eastAsia="zh-CN"/>
        </w:rPr>
        <w:t>(t</w:t>
      </w:r>
      <w:r w:rsidR="00B61BF3">
        <w:rPr>
          <w:lang w:eastAsia="zh-CN"/>
        </w:rPr>
        <w:t xml:space="preserve">0) request 3hours and indicates latitude/longitude </w:t>
      </w:r>
      <w:r w:rsidR="00DE1EDD">
        <w:rPr>
          <w:lang w:eastAsia="zh-CN"/>
        </w:rPr>
        <w:t xml:space="preserve">(t0+3h). </w:t>
      </w:r>
    </w:p>
    <w:p w14:paraId="4877CB78" w14:textId="15234355" w:rsidR="004C6BF0" w:rsidRDefault="00BF74CE" w:rsidP="00B82DF8">
      <w:pPr>
        <w:pStyle w:val="ListParagraph"/>
        <w:numPr>
          <w:ilvl w:val="0"/>
          <w:numId w:val="16"/>
        </w:numPr>
        <w:jc w:val="both"/>
        <w:rPr>
          <w:lang w:eastAsia="zh-CN"/>
        </w:rPr>
      </w:pPr>
      <w:r>
        <w:rPr>
          <w:lang w:eastAsia="zh-CN"/>
        </w:rPr>
        <w:t xml:space="preserve">In </w:t>
      </w:r>
      <w:r w:rsidR="0062612C">
        <w:rPr>
          <w:lang w:eastAsia="zh-CN"/>
        </w:rPr>
        <w:t xml:space="preserve">MME </w:t>
      </w:r>
      <w:r>
        <w:rPr>
          <w:lang w:eastAsia="zh-CN"/>
        </w:rPr>
        <w:t xml:space="preserve">response, if PSM is accepted, the network </w:t>
      </w:r>
      <w:r w:rsidR="00DD070C">
        <w:rPr>
          <w:lang w:eastAsia="zh-CN"/>
        </w:rPr>
        <w:t xml:space="preserve">may </w:t>
      </w:r>
      <w:r>
        <w:rPr>
          <w:lang w:eastAsia="zh-CN"/>
        </w:rPr>
        <w:t xml:space="preserve">indicate </w:t>
      </w:r>
      <w:r w:rsidR="00F40AB5">
        <w:rPr>
          <w:lang w:eastAsia="zh-CN"/>
        </w:rPr>
        <w:t>perio</w:t>
      </w:r>
      <w:r w:rsidR="0062612C">
        <w:rPr>
          <w:lang w:eastAsia="zh-CN"/>
        </w:rPr>
        <w:t>dic</w:t>
      </w:r>
      <w:r w:rsidR="0062612C" w:rsidRPr="0062612C">
        <w:rPr>
          <w:lang w:eastAsia="zh-CN"/>
        </w:rPr>
        <w:t xml:space="preserve"> </w:t>
      </w:r>
      <w:r w:rsidR="0062612C">
        <w:rPr>
          <w:lang w:eastAsia="zh-CN"/>
        </w:rPr>
        <w:t xml:space="preserve">update timer value </w:t>
      </w:r>
      <w:r w:rsidR="00DD070C">
        <w:rPr>
          <w:lang w:eastAsia="zh-CN"/>
        </w:rPr>
        <w:t xml:space="preserve">different from the requested timer to </w:t>
      </w:r>
      <w:r w:rsidR="004C6BF0">
        <w:rPr>
          <w:lang w:eastAsia="zh-CN"/>
        </w:rPr>
        <w:t xml:space="preserve">accommodate </w:t>
      </w:r>
      <w:r w:rsidR="0028077B">
        <w:rPr>
          <w:lang w:eastAsia="zh-CN"/>
        </w:rPr>
        <w:t>with the satellite</w:t>
      </w:r>
      <w:r w:rsidR="00DD070C">
        <w:rPr>
          <w:lang w:eastAsia="zh-CN"/>
        </w:rPr>
        <w:t>s</w:t>
      </w:r>
      <w:r w:rsidR="0028077B">
        <w:rPr>
          <w:lang w:eastAsia="zh-CN"/>
        </w:rPr>
        <w:t xml:space="preserve"> </w:t>
      </w:r>
      <w:r w:rsidR="00DD070C">
        <w:rPr>
          <w:lang w:eastAsia="zh-CN"/>
        </w:rPr>
        <w:t>movement</w:t>
      </w:r>
      <w:r w:rsidR="00EB2BC7">
        <w:rPr>
          <w:lang w:eastAsia="zh-CN"/>
        </w:rPr>
        <w:t>, for the UE to be under coverage for the next periodic tracking area update.</w:t>
      </w:r>
      <w:bookmarkStart w:id="8" w:name="_GoBack"/>
      <w:bookmarkEnd w:id="8"/>
      <w:r w:rsidR="0028077B">
        <w:rPr>
          <w:lang w:eastAsia="zh-CN"/>
        </w:rPr>
        <w:t xml:space="preserve"> </w:t>
      </w:r>
    </w:p>
    <w:p w14:paraId="40DF7471" w14:textId="61C6CF68" w:rsidR="00AD101B" w:rsidRDefault="00AD101B" w:rsidP="00B82DF8">
      <w:pPr>
        <w:pStyle w:val="ListParagraph"/>
        <w:numPr>
          <w:ilvl w:val="0"/>
          <w:numId w:val="16"/>
        </w:numPr>
        <w:jc w:val="both"/>
        <w:rPr>
          <w:lang w:eastAsia="zh-CN"/>
        </w:rPr>
      </w:pPr>
      <w:r>
        <w:rPr>
          <w:lang w:eastAsia="zh-CN"/>
        </w:rPr>
        <w:t xml:space="preserve">If no coverage is foreseen by the </w:t>
      </w:r>
      <w:r w:rsidR="00B0052E">
        <w:rPr>
          <w:lang w:eastAsia="zh-CN"/>
        </w:rPr>
        <w:t>MME</w:t>
      </w:r>
      <w:r>
        <w:rPr>
          <w:lang w:eastAsia="zh-CN"/>
        </w:rPr>
        <w:t xml:space="preserve"> at the time and the extrapolation position requested by the UE, the </w:t>
      </w:r>
      <w:r w:rsidR="00B0052E">
        <w:rPr>
          <w:lang w:eastAsia="zh-CN"/>
        </w:rPr>
        <w:t>MME</w:t>
      </w:r>
      <w:r>
        <w:rPr>
          <w:lang w:eastAsia="zh-CN"/>
        </w:rPr>
        <w:t xml:space="preserve"> may </w:t>
      </w:r>
      <w:r w:rsidR="0010411C">
        <w:rPr>
          <w:lang w:eastAsia="zh-CN"/>
        </w:rPr>
        <w:t>perform linear extrapolation on UE position to find the closest possible coverage time.</w:t>
      </w:r>
      <w:r>
        <w:rPr>
          <w:lang w:eastAsia="zh-CN"/>
        </w:rPr>
        <w:t xml:space="preserve"> </w:t>
      </w:r>
    </w:p>
    <w:p w14:paraId="03F79096" w14:textId="6EA9199D" w:rsidR="00A44BBE" w:rsidRDefault="0028077B" w:rsidP="00605202">
      <w:pPr>
        <w:pStyle w:val="ListParagraph"/>
        <w:numPr>
          <w:ilvl w:val="0"/>
          <w:numId w:val="16"/>
        </w:numPr>
        <w:jc w:val="both"/>
        <w:rPr>
          <w:lang w:eastAsia="zh-CN"/>
        </w:rPr>
      </w:pPr>
      <w:r>
        <w:rPr>
          <w:lang w:eastAsia="zh-CN"/>
        </w:rPr>
        <w:t xml:space="preserve">The </w:t>
      </w:r>
      <w:r w:rsidR="00605202">
        <w:rPr>
          <w:lang w:eastAsia="zh-CN"/>
        </w:rPr>
        <w:t>periodic</w:t>
      </w:r>
      <w:r w:rsidR="00605202" w:rsidRPr="0062612C">
        <w:rPr>
          <w:lang w:eastAsia="zh-CN"/>
        </w:rPr>
        <w:t xml:space="preserve"> </w:t>
      </w:r>
      <w:r w:rsidR="00605202">
        <w:rPr>
          <w:lang w:eastAsia="zh-CN"/>
        </w:rPr>
        <w:t xml:space="preserve">update timer value provided by AMF </w:t>
      </w:r>
      <w:r>
        <w:rPr>
          <w:lang w:eastAsia="zh-CN"/>
        </w:rPr>
        <w:t>is</w:t>
      </w:r>
      <w:r w:rsidR="00A44BBE">
        <w:rPr>
          <w:lang w:eastAsia="zh-CN"/>
        </w:rPr>
        <w:t xml:space="preserve"> either a new </w:t>
      </w:r>
      <w:r w:rsidR="00605202">
        <w:rPr>
          <w:lang w:eastAsia="zh-CN"/>
        </w:rPr>
        <w:t xml:space="preserve">full </w:t>
      </w:r>
      <w:r w:rsidR="00A44BBE">
        <w:rPr>
          <w:lang w:eastAsia="zh-CN"/>
        </w:rPr>
        <w:t>timer value or</w:t>
      </w:r>
      <w:r>
        <w:rPr>
          <w:lang w:eastAsia="zh-CN"/>
        </w:rPr>
        <w:t xml:space="preserve"> </w:t>
      </w:r>
      <w:r w:rsidR="004C6BF0">
        <w:rPr>
          <w:lang w:eastAsia="zh-CN"/>
        </w:rPr>
        <w:t xml:space="preserve">an offset </w:t>
      </w:r>
      <w:r>
        <w:rPr>
          <w:lang w:eastAsia="zh-CN"/>
        </w:rPr>
        <w:t xml:space="preserve">on the value </w:t>
      </w:r>
      <w:r w:rsidR="00605202">
        <w:rPr>
          <w:lang w:eastAsia="zh-CN"/>
        </w:rPr>
        <w:t xml:space="preserve">of </w:t>
      </w:r>
      <w:r w:rsidR="004C6BF0">
        <w:rPr>
          <w:lang w:eastAsia="zh-CN"/>
        </w:rPr>
        <w:t>requested timer</w:t>
      </w:r>
      <w:r w:rsidR="00605202">
        <w:rPr>
          <w:lang w:eastAsia="zh-CN"/>
        </w:rPr>
        <w:t>, to</w:t>
      </w:r>
      <w:r w:rsidR="00605202" w:rsidRPr="00605202">
        <w:rPr>
          <w:lang w:eastAsia="zh-CN"/>
        </w:rPr>
        <w:t xml:space="preserve"> coincide</w:t>
      </w:r>
      <w:r w:rsidR="00605202">
        <w:rPr>
          <w:lang w:eastAsia="zh-CN"/>
        </w:rPr>
        <w:t xml:space="preserve"> next TAU </w:t>
      </w:r>
      <w:r w:rsidR="00605202">
        <w:rPr>
          <w:lang w:val="en-US"/>
        </w:rPr>
        <w:t xml:space="preserve">with when the UE will be in coverage, according MME hypothesis and knowledge on UE and satellites movements. </w:t>
      </w:r>
    </w:p>
    <w:p w14:paraId="43750AD9" w14:textId="3D041103" w:rsidR="00A44BBE" w:rsidRPr="008D19B0" w:rsidRDefault="005727A5" w:rsidP="008D19B0">
      <w:pPr>
        <w:pStyle w:val="ListParagraph"/>
        <w:ind w:left="1298"/>
        <w:jc w:val="both"/>
        <w:rPr>
          <w:color w:val="C00000"/>
          <w:lang w:eastAsia="zh-CN"/>
        </w:rPr>
      </w:pPr>
      <w:r w:rsidRPr="008D19B0">
        <w:rPr>
          <w:color w:val="C00000"/>
        </w:rPr>
        <w:t>Editor's note</w:t>
      </w:r>
      <w:r w:rsidR="00A44BBE" w:rsidRPr="008D19B0">
        <w:rPr>
          <w:color w:val="C00000"/>
          <w:lang w:eastAsia="zh-CN"/>
        </w:rPr>
        <w:t xml:space="preserve">: the final choice for </w:t>
      </w:r>
      <w:r w:rsidR="00EB2BC7" w:rsidRPr="005727A5">
        <w:rPr>
          <w:color w:val="C00000"/>
          <w:lang w:eastAsia="zh-CN"/>
        </w:rPr>
        <w:t xml:space="preserve">correction </w:t>
      </w:r>
      <w:r w:rsidR="00A44BBE" w:rsidRPr="008D19B0">
        <w:rPr>
          <w:color w:val="C00000"/>
          <w:lang w:eastAsia="zh-CN"/>
        </w:rPr>
        <w:t xml:space="preserve">time value </w:t>
      </w:r>
      <w:r w:rsidR="00545DF6" w:rsidRPr="005727A5">
        <w:rPr>
          <w:color w:val="C00000"/>
          <w:lang w:eastAsia="zh-CN"/>
        </w:rPr>
        <w:t xml:space="preserve">type and </w:t>
      </w:r>
      <w:r w:rsidR="00A44BBE" w:rsidRPr="008D19B0">
        <w:rPr>
          <w:color w:val="C00000"/>
          <w:lang w:eastAsia="zh-CN"/>
        </w:rPr>
        <w:t>coding</w:t>
      </w:r>
      <w:r w:rsidR="008C4092" w:rsidRPr="008D19B0">
        <w:rPr>
          <w:color w:val="C00000"/>
          <w:lang w:eastAsia="zh-CN"/>
        </w:rPr>
        <w:t xml:space="preserve"> </w:t>
      </w:r>
      <w:r w:rsidR="00A44BBE" w:rsidRPr="008D19B0">
        <w:rPr>
          <w:color w:val="C00000"/>
          <w:lang w:eastAsia="zh-CN"/>
        </w:rPr>
        <w:t>is FFS</w:t>
      </w:r>
      <w:r w:rsidR="0064745E">
        <w:rPr>
          <w:color w:val="C00000"/>
          <w:lang w:eastAsia="zh-CN"/>
        </w:rPr>
        <w:t xml:space="preserve"> either in SA2 or RAN2 due to its signalling relation </w:t>
      </w:r>
    </w:p>
    <w:p w14:paraId="5D7C97FF" w14:textId="62656C40" w:rsidR="00CF08D3" w:rsidRDefault="00971715" w:rsidP="00B82DF8">
      <w:pPr>
        <w:pStyle w:val="ListParagraph"/>
        <w:numPr>
          <w:ilvl w:val="0"/>
          <w:numId w:val="16"/>
        </w:numPr>
        <w:jc w:val="both"/>
        <w:rPr>
          <w:lang w:eastAsia="zh-CN"/>
        </w:rPr>
      </w:pPr>
      <w:r>
        <w:rPr>
          <w:lang w:eastAsia="zh-CN"/>
        </w:rPr>
        <w:t>Note that specifying a</w:t>
      </w:r>
      <w:r w:rsidR="006F1741">
        <w:rPr>
          <w:lang w:eastAsia="zh-CN"/>
        </w:rPr>
        <w:t>n</w:t>
      </w:r>
      <w:r>
        <w:rPr>
          <w:lang w:eastAsia="zh-CN"/>
        </w:rPr>
        <w:t xml:space="preserve"> </w:t>
      </w:r>
      <w:r w:rsidR="002D785B">
        <w:rPr>
          <w:lang w:eastAsia="zh-CN"/>
        </w:rPr>
        <w:t xml:space="preserve">offset </w:t>
      </w:r>
      <w:r>
        <w:rPr>
          <w:lang w:eastAsia="zh-CN"/>
        </w:rPr>
        <w:t>value</w:t>
      </w:r>
      <w:r w:rsidR="002D7A06">
        <w:rPr>
          <w:lang w:eastAsia="zh-CN"/>
        </w:rPr>
        <w:t xml:space="preserve">, with different possible unit values, </w:t>
      </w:r>
      <w:r w:rsidR="00A44BBE">
        <w:rPr>
          <w:lang w:eastAsia="zh-CN"/>
        </w:rPr>
        <w:t xml:space="preserve">may </w:t>
      </w:r>
      <w:r>
        <w:rPr>
          <w:lang w:eastAsia="zh-CN"/>
        </w:rPr>
        <w:t xml:space="preserve">enable </w:t>
      </w:r>
      <w:r w:rsidR="002D7A06">
        <w:rPr>
          <w:lang w:eastAsia="zh-CN"/>
        </w:rPr>
        <w:t xml:space="preserve">more accurate </w:t>
      </w:r>
      <w:r w:rsidR="00A44BBE">
        <w:rPr>
          <w:lang w:eastAsia="zh-CN"/>
        </w:rPr>
        <w:t xml:space="preserve">time </w:t>
      </w:r>
      <w:r w:rsidR="002D7A06">
        <w:rPr>
          <w:lang w:eastAsia="zh-CN"/>
        </w:rPr>
        <w:t xml:space="preserve">than </w:t>
      </w:r>
      <w:r>
        <w:rPr>
          <w:lang w:eastAsia="zh-CN"/>
        </w:rPr>
        <w:t xml:space="preserve">providing </w:t>
      </w:r>
      <w:r w:rsidR="002D7A06">
        <w:rPr>
          <w:lang w:eastAsia="zh-CN"/>
        </w:rPr>
        <w:t>absolute timer value.</w:t>
      </w:r>
      <w:r w:rsidR="00B61BF3">
        <w:rPr>
          <w:lang w:eastAsia="zh-CN"/>
        </w:rPr>
        <w:t xml:space="preserve"> (</w:t>
      </w:r>
      <w:r w:rsidR="00605202">
        <w:rPr>
          <w:lang w:eastAsia="zh-CN"/>
        </w:rPr>
        <w:t>For</w:t>
      </w:r>
      <w:r w:rsidR="00B61BF3">
        <w:rPr>
          <w:lang w:eastAsia="zh-CN"/>
        </w:rPr>
        <w:t xml:space="preserve"> example, the </w:t>
      </w:r>
      <w:r w:rsidR="00B61BF3" w:rsidRPr="008666AF">
        <w:rPr>
          <w:i/>
          <w:iCs/>
          <w:lang w:eastAsia="en-US"/>
        </w:rPr>
        <w:t>GPRS timer 3</w:t>
      </w:r>
      <w:r w:rsidR="00B61BF3">
        <w:rPr>
          <w:i/>
          <w:iCs/>
          <w:lang w:eastAsia="en-US"/>
        </w:rPr>
        <w:t xml:space="preserve"> </w:t>
      </w:r>
      <w:r w:rsidR="00B61BF3">
        <w:rPr>
          <w:lang w:eastAsia="en-US"/>
        </w:rPr>
        <w:t xml:space="preserve">format </w:t>
      </w:r>
      <w:r w:rsidR="00B61BF3">
        <w:rPr>
          <w:lang w:eastAsia="zh-CN"/>
        </w:rPr>
        <w:t xml:space="preserve">currently used </w:t>
      </w:r>
      <w:r w:rsidR="00B61BF3">
        <w:rPr>
          <w:lang w:eastAsia="en-US"/>
        </w:rPr>
        <w:t>implies a granularity of 1 hour if the assigned timer period is larger than ~5 hours)</w:t>
      </w:r>
      <w:r w:rsidR="00B61BF3">
        <w:rPr>
          <w:lang w:eastAsia="zh-CN"/>
        </w:rPr>
        <w:t>.</w:t>
      </w:r>
    </w:p>
    <w:p w14:paraId="0232AAB1" w14:textId="44141CF6" w:rsidR="00BB0D6F" w:rsidRPr="00F44E76" w:rsidRDefault="00BB0D6F" w:rsidP="00BB5B41">
      <w:pPr>
        <w:pStyle w:val="EditorsNote"/>
      </w:pPr>
    </w:p>
    <w:p w14:paraId="08E2FC29" w14:textId="302E0338" w:rsidR="000F14C0" w:rsidRPr="00140E21" w:rsidRDefault="00FF3128" w:rsidP="000F14C0">
      <w:pPr>
        <w:pStyle w:val="Heading3"/>
      </w:pPr>
      <w:r>
        <w:t>6.X.2</w:t>
      </w:r>
      <w:r w:rsidR="000F14C0" w:rsidRPr="00140E21">
        <w:tab/>
      </w:r>
      <w:bookmarkEnd w:id="2"/>
      <w:bookmarkEnd w:id="3"/>
      <w:bookmarkEnd w:id="4"/>
      <w:bookmarkEnd w:id="5"/>
      <w:bookmarkEnd w:id="6"/>
      <w:bookmarkEnd w:id="7"/>
      <w:r>
        <w:t>Procedures</w:t>
      </w:r>
      <w:r w:rsidR="005F6493">
        <w:t xml:space="preserve"> </w:t>
      </w:r>
    </w:p>
    <w:p w14:paraId="3E686751" w14:textId="01C0186C" w:rsidR="00977789" w:rsidRDefault="00977789" w:rsidP="00977789">
      <w:pPr>
        <w:ind w:left="1134"/>
      </w:pPr>
      <w:r>
        <w:t xml:space="preserve">In the existing PSM procedure, as stated in ad-hoc specifications (TS 23.682, TS 24.301, </w:t>
      </w:r>
      <w:r w:rsidR="00EB2BC7">
        <w:t>and TS</w:t>
      </w:r>
      <w:r>
        <w:t xml:space="preserve"> 24.008):</w:t>
      </w:r>
    </w:p>
    <w:p w14:paraId="458350EA" w14:textId="21C6CFA6" w:rsidR="00EE5CA2" w:rsidRPr="00977789" w:rsidRDefault="001A2436" w:rsidP="00977789">
      <w:pPr>
        <w:ind w:left="1134"/>
      </w:pPr>
      <w:r>
        <w:t>UE requests the PSM by including a timer with the desired value in the ATTACH</w:t>
      </w:r>
      <w:r w:rsidR="008C4092">
        <w:t xml:space="preserve"> REQUEST</w:t>
      </w:r>
      <w:r>
        <w:t xml:space="preserve">, </w:t>
      </w:r>
      <w:r w:rsidR="00B05BC5">
        <w:t xml:space="preserve">or </w:t>
      </w:r>
      <w:r>
        <w:t>TAU</w:t>
      </w:r>
      <w:r w:rsidR="008C4092">
        <w:t xml:space="preserve"> REQUEST</w:t>
      </w:r>
      <w:r>
        <w:t>. By the way the UE reports how often and for how long it needs to be active in order to transmit and receive data. However, the final values are determined by the network</w:t>
      </w:r>
      <w:r>
        <w:rPr>
          <w:rFonts w:eastAsia="SimSun"/>
        </w:rPr>
        <w:t>.</w:t>
      </w:r>
    </w:p>
    <w:p w14:paraId="47D45070" w14:textId="7659DD6B" w:rsidR="00977789" w:rsidRDefault="00CF08D3" w:rsidP="001A2436">
      <w:pPr>
        <w:ind w:left="1134"/>
      </w:pPr>
      <w:r>
        <w:t>In the proposed solution,</w:t>
      </w:r>
      <w:r w:rsidRPr="00CF08D3">
        <w:t xml:space="preserve"> </w:t>
      </w:r>
      <w:r>
        <w:t>ATTACH</w:t>
      </w:r>
      <w:r w:rsidR="008C4092">
        <w:t xml:space="preserve"> REQUEST</w:t>
      </w:r>
      <w:r>
        <w:t xml:space="preserve">, </w:t>
      </w:r>
      <w:r w:rsidR="00B05BC5">
        <w:t xml:space="preserve">or </w:t>
      </w:r>
      <w:r>
        <w:t xml:space="preserve">TAU </w:t>
      </w:r>
      <w:r w:rsidR="008C4092">
        <w:t xml:space="preserve">REQUEST </w:t>
      </w:r>
      <w:r>
        <w:t>are comple</w:t>
      </w:r>
      <w:r w:rsidR="008C4092">
        <w:t>men</w:t>
      </w:r>
      <w:r>
        <w:t xml:space="preserve">ted </w:t>
      </w:r>
      <w:r w:rsidR="008C4092">
        <w:t xml:space="preserve">by </w:t>
      </w:r>
      <w:r>
        <w:t>the following IEs, if PSM is requested by the UE:</w:t>
      </w:r>
    </w:p>
    <w:p w14:paraId="683CDDD2" w14:textId="472C6885" w:rsidR="00CF08D3" w:rsidRDefault="00CF08D3" w:rsidP="002D7A06">
      <w:pPr>
        <w:ind w:left="2432" w:firstLine="164"/>
      </w:pPr>
      <w:r>
        <w:t>- UE current position (mandatory in case of satellite access)</w:t>
      </w:r>
    </w:p>
    <w:p w14:paraId="5DEAD582" w14:textId="294320B9" w:rsidR="00B9033A" w:rsidRDefault="00CF08D3" w:rsidP="00B9033A">
      <w:pPr>
        <w:ind w:left="2268" w:firstLine="328"/>
      </w:pPr>
      <w:r>
        <w:t>- UE position extrapolated at the end of requested sleep time (optional)</w:t>
      </w:r>
    </w:p>
    <w:p w14:paraId="6743AB1A" w14:textId="2A73B303" w:rsidR="00577E5D" w:rsidRPr="005D3D16" w:rsidRDefault="00577E5D" w:rsidP="00B9033A">
      <w:pPr>
        <w:ind w:left="1134"/>
      </w:pPr>
      <w:r w:rsidRPr="005D3D16">
        <w:t xml:space="preserve">MME </w:t>
      </w:r>
      <w:r w:rsidR="005D3D16" w:rsidRPr="00500ACA">
        <w:t xml:space="preserve">makes assumption </w:t>
      </w:r>
      <w:r w:rsidR="001E2BC9">
        <w:t>of</w:t>
      </w:r>
      <w:r w:rsidR="005D3D16" w:rsidRPr="00500ACA">
        <w:t xml:space="preserve"> linear </w:t>
      </w:r>
      <w:r w:rsidR="005D3D16">
        <w:t xml:space="preserve">UE movement based on above information and compares UE future trajectory with prediction of satellites coverage in the zone. The value returned as extension timer correspond to the closest point </w:t>
      </w:r>
      <w:r w:rsidR="004E643C">
        <w:t xml:space="preserve">to UE extrapolated position </w:t>
      </w:r>
      <w:r w:rsidR="005D3D16">
        <w:t>where UE will</w:t>
      </w:r>
      <w:r w:rsidR="004E643C">
        <w:t xml:space="preserve"> fin</w:t>
      </w:r>
      <w:r w:rsidR="001E2BC9">
        <w:t>d</w:t>
      </w:r>
      <w:r w:rsidR="004E643C">
        <w:t xml:space="preserve"> coverage. </w:t>
      </w:r>
      <w:r w:rsidR="005D3D16">
        <w:t xml:space="preserve">  </w:t>
      </w:r>
      <w:r w:rsidRPr="00500ACA">
        <w:t xml:space="preserve"> </w:t>
      </w:r>
    </w:p>
    <w:p w14:paraId="4C4860F0" w14:textId="02BA79C7" w:rsidR="00B9033A" w:rsidRDefault="00B9033A" w:rsidP="00B9033A">
      <w:pPr>
        <w:ind w:left="1134"/>
      </w:pPr>
      <w:r>
        <w:t>ATTACH</w:t>
      </w:r>
      <w:r w:rsidR="008C4092">
        <w:t xml:space="preserve"> ACCEPT</w:t>
      </w:r>
      <w:r>
        <w:t xml:space="preserve">, </w:t>
      </w:r>
      <w:r w:rsidR="00994AB7">
        <w:t xml:space="preserve">or </w:t>
      </w:r>
      <w:r>
        <w:t>TAU</w:t>
      </w:r>
      <w:r w:rsidR="008C4092">
        <w:t xml:space="preserve"> ACCEPT</w:t>
      </w:r>
      <w:r>
        <w:t xml:space="preserve"> o are comple</w:t>
      </w:r>
      <w:r w:rsidR="008C4092">
        <w:t>men</w:t>
      </w:r>
      <w:r>
        <w:t xml:space="preserve">ted </w:t>
      </w:r>
      <w:r w:rsidR="008C4092">
        <w:t xml:space="preserve">by </w:t>
      </w:r>
      <w:r>
        <w:t>the following IEs, if PSM is accepted by the network:</w:t>
      </w:r>
    </w:p>
    <w:p w14:paraId="5B097505" w14:textId="1894521F" w:rsidR="00B9033A" w:rsidRDefault="00B9033A" w:rsidP="00B9033A">
      <w:pPr>
        <w:ind w:left="2432" w:firstLine="164"/>
        <w:rPr>
          <w:lang w:eastAsia="zh-CN"/>
        </w:rPr>
      </w:pPr>
      <w:r>
        <w:t xml:space="preserve">- </w:t>
      </w:r>
      <w:r w:rsidR="008C4092">
        <w:t>New timer extension value or Offset on timer extension value</w:t>
      </w:r>
      <w:r>
        <w:t xml:space="preserve">, </w:t>
      </w:r>
      <w:r>
        <w:rPr>
          <w:lang w:eastAsia="zh-CN"/>
        </w:rPr>
        <w:t xml:space="preserve">with same </w:t>
      </w:r>
      <w:r w:rsidR="008C4092">
        <w:rPr>
          <w:lang w:eastAsia="zh-CN"/>
        </w:rPr>
        <w:t xml:space="preserve">or similar </w:t>
      </w:r>
      <w:r>
        <w:rPr>
          <w:lang w:eastAsia="zh-CN"/>
        </w:rPr>
        <w:t xml:space="preserve">coding as defined </w:t>
      </w:r>
      <w:r w:rsidR="008C4092">
        <w:rPr>
          <w:lang w:eastAsia="zh-CN"/>
        </w:rPr>
        <w:t xml:space="preserve">by GPRS timer 3 </w:t>
      </w:r>
      <w:r>
        <w:rPr>
          <w:lang w:eastAsia="zh-CN"/>
        </w:rPr>
        <w:t>in TS 24.008.</w:t>
      </w:r>
    </w:p>
    <w:p w14:paraId="7E5660B4" w14:textId="55EA2221" w:rsidR="005727A5" w:rsidRPr="00FF7888" w:rsidRDefault="005727A5" w:rsidP="00500ACA">
      <w:pPr>
        <w:pStyle w:val="ListParagraph"/>
        <w:ind w:left="1298"/>
        <w:jc w:val="both"/>
        <w:rPr>
          <w:color w:val="C00000"/>
          <w:lang w:eastAsia="zh-CN"/>
        </w:rPr>
      </w:pPr>
      <w:r w:rsidRPr="00FF7888">
        <w:rPr>
          <w:color w:val="C00000"/>
        </w:rPr>
        <w:t>Editor's note</w:t>
      </w:r>
      <w:r w:rsidRPr="00FF7888">
        <w:rPr>
          <w:color w:val="C00000"/>
          <w:lang w:eastAsia="zh-CN"/>
        </w:rPr>
        <w:t>: the final choice for correction time value type and coding is FFS</w:t>
      </w:r>
      <w:r w:rsidR="0064745E">
        <w:rPr>
          <w:color w:val="C00000"/>
          <w:lang w:eastAsia="zh-CN"/>
        </w:rPr>
        <w:t xml:space="preserve"> either in SA2 or RAN2 due to its signalling relation</w:t>
      </w:r>
    </w:p>
    <w:p w14:paraId="373DA66D" w14:textId="77777777" w:rsidR="00B9033A" w:rsidRPr="000F14C0" w:rsidRDefault="00B9033A" w:rsidP="002D7A06">
      <w:pPr>
        <w:ind w:left="2268" w:firstLine="328"/>
        <w:rPr>
          <w:lang w:eastAsia="en-US"/>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9" w:name="_Toc23317651"/>
      <w:bookmarkStart w:id="10"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9"/>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10"/>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125384C8" w14:textId="7F42B279" w:rsidR="00F5598A" w:rsidRPr="00F5598A"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sidR="00971715">
        <w:rPr>
          <w:rFonts w:eastAsia="SimSun"/>
          <w:color w:val="auto"/>
          <w:lang w:eastAsia="zh-CN"/>
        </w:rPr>
        <w:t>C</w:t>
      </w:r>
      <w:r>
        <w:rPr>
          <w:rFonts w:eastAsia="SimSun"/>
          <w:color w:val="auto"/>
          <w:lang w:eastAsia="zh-CN"/>
        </w:rPr>
        <w:t>omputes its current and extrapolated location depending on its local PSM configuration.</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64189868" w:rsidR="00226718" w:rsidRPr="00F5598A" w:rsidRDefault="00226718" w:rsidP="00226718">
      <w:pPr>
        <w:overflowPunct/>
        <w:autoSpaceDE/>
        <w:autoSpaceDN/>
        <w:adjustRightInd/>
        <w:ind w:left="568" w:hanging="284"/>
        <w:textAlignment w:val="auto"/>
        <w:rPr>
          <w:rFonts w:eastAsia="SimSun"/>
          <w:i/>
          <w:color w:val="auto"/>
          <w:lang w:eastAsia="zh-CN"/>
        </w:rPr>
      </w:pPr>
      <w:r w:rsidRPr="00F5598A">
        <w:rPr>
          <w:rFonts w:eastAsia="SimSun"/>
          <w:i/>
          <w:color w:val="auto"/>
          <w:lang w:eastAsia="zh-CN"/>
        </w:rPr>
        <w:t>-</w:t>
      </w:r>
      <w:r w:rsidRPr="00F5598A">
        <w:rPr>
          <w:rFonts w:eastAsia="SimSun"/>
          <w:i/>
          <w:color w:val="auto"/>
          <w:lang w:eastAsia="zh-CN"/>
        </w:rPr>
        <w:tab/>
      </w:r>
      <w:r w:rsidR="007C1454">
        <w:rPr>
          <w:rFonts w:eastAsia="SimSun"/>
          <w:i/>
          <w:color w:val="auto"/>
          <w:lang w:eastAsia="zh-CN"/>
        </w:rPr>
        <w:t>none</w:t>
      </w:r>
    </w:p>
    <w:p w14:paraId="3EAD63F4" w14:textId="22A8007D" w:rsidR="00226718" w:rsidRPr="00B60159" w:rsidRDefault="00971715" w:rsidP="00226718">
      <w:pPr>
        <w:overflowPunct/>
        <w:autoSpaceDE/>
        <w:autoSpaceDN/>
        <w:adjustRightInd/>
        <w:textAlignment w:val="auto"/>
        <w:rPr>
          <w:rFonts w:eastAsia="SimSun"/>
          <w:b/>
          <w:bCs/>
          <w:color w:val="auto"/>
          <w:lang w:eastAsia="en-US"/>
        </w:rPr>
      </w:pPr>
      <w:r>
        <w:rPr>
          <w:rFonts w:eastAsia="SimSun"/>
          <w:b/>
          <w:bCs/>
          <w:color w:val="auto"/>
          <w:lang w:eastAsia="en-US"/>
        </w:rPr>
        <w:t>MME</w:t>
      </w:r>
      <w:r w:rsidR="00226718" w:rsidRPr="00B60159">
        <w:rPr>
          <w:rFonts w:eastAsia="SimSun"/>
          <w:b/>
          <w:bCs/>
          <w:color w:val="auto"/>
          <w:lang w:eastAsia="en-US"/>
        </w:rPr>
        <w:t>:</w:t>
      </w:r>
    </w:p>
    <w:p w14:paraId="5C5523D6" w14:textId="35402CD2" w:rsidR="003E52C8" w:rsidRDefault="00226718" w:rsidP="00226718">
      <w:pPr>
        <w:overflowPunct/>
        <w:autoSpaceDE/>
        <w:autoSpaceDN/>
        <w:adjustRightInd/>
        <w:ind w:left="568" w:hanging="284"/>
        <w:textAlignment w:val="auto"/>
        <w:rPr>
          <w:rFonts w:eastAsia="SimSun"/>
          <w:color w:val="auto"/>
          <w:lang w:eastAsia="zh-CN"/>
        </w:rPr>
      </w:pPr>
      <w:r>
        <w:rPr>
          <w:rFonts w:eastAsia="SimSun"/>
          <w:color w:val="auto"/>
          <w:lang w:eastAsia="zh-CN"/>
        </w:rPr>
        <w:lastRenderedPageBreak/>
        <w:t>-</w:t>
      </w:r>
      <w:r>
        <w:rPr>
          <w:rFonts w:eastAsia="SimSun"/>
          <w:color w:val="auto"/>
          <w:lang w:eastAsia="zh-CN"/>
        </w:rPr>
        <w:tab/>
      </w:r>
      <w:r w:rsidR="003E52C8">
        <w:rPr>
          <w:rFonts w:eastAsia="SimSun"/>
          <w:color w:val="auto"/>
          <w:lang w:eastAsia="zh-CN"/>
        </w:rPr>
        <w:t xml:space="preserve">Obtain information on future coverage given satellites motion. </w:t>
      </w:r>
    </w:p>
    <w:p w14:paraId="76E92875" w14:textId="161B36BE" w:rsidR="00F5598A" w:rsidRPr="00F5598A" w:rsidRDefault="003E52C8" w:rsidP="00226718">
      <w:pPr>
        <w:overflowPunct/>
        <w:autoSpaceDE/>
        <w:autoSpaceDN/>
        <w:adjustRightInd/>
        <w:ind w:left="568" w:hanging="284"/>
        <w:textAlignment w:val="auto"/>
        <w:rPr>
          <w:rFonts w:ascii="Arial" w:hAnsi="Arial" w:cs="Arial"/>
          <w:i/>
          <w:color w:val="FF0000"/>
          <w:sz w:val="28"/>
          <w:szCs w:val="28"/>
        </w:rPr>
      </w:pPr>
      <w:r>
        <w:rPr>
          <w:rFonts w:eastAsia="SimSun"/>
          <w:color w:val="auto"/>
          <w:lang w:eastAsia="zh-CN"/>
        </w:rPr>
        <w:t xml:space="preserve">-  </w:t>
      </w:r>
      <w:r w:rsidR="00971715">
        <w:rPr>
          <w:rFonts w:eastAsia="SimSun"/>
          <w:color w:val="auto"/>
          <w:lang w:eastAsia="zh-CN"/>
        </w:rPr>
        <w:t>C</w:t>
      </w:r>
      <w:r w:rsidR="00226718">
        <w:rPr>
          <w:rFonts w:eastAsia="SimSun"/>
          <w:color w:val="auto"/>
          <w:lang w:eastAsia="zh-CN"/>
        </w:rPr>
        <w:t xml:space="preserve">onfigure the </w:t>
      </w:r>
      <w:r w:rsidR="00933CEC">
        <w:rPr>
          <w:rFonts w:eastAsia="SimSun"/>
          <w:color w:val="auto"/>
          <w:lang w:eastAsia="zh-CN"/>
        </w:rPr>
        <w:t>power saving parameters</w:t>
      </w:r>
      <w:r w:rsidR="00226718">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BDA8" w16cex:dateUtc="2022-04-08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45F03" w16cid:durableId="25FABD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6EA7D" w14:textId="77777777" w:rsidR="004E2115" w:rsidRDefault="004E2115">
      <w:r>
        <w:separator/>
      </w:r>
    </w:p>
    <w:p w14:paraId="4AFE7588" w14:textId="77777777" w:rsidR="004E2115" w:rsidRDefault="004E2115"/>
  </w:endnote>
  <w:endnote w:type="continuationSeparator" w:id="0">
    <w:p w14:paraId="6E5D6B53" w14:textId="77777777" w:rsidR="004E2115" w:rsidRDefault="004E2115">
      <w:r>
        <w:continuationSeparator/>
      </w:r>
    </w:p>
    <w:p w14:paraId="10EB349C" w14:textId="77777777" w:rsidR="004E2115" w:rsidRDefault="004E2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4362D" w14:textId="77777777" w:rsidR="004E2115" w:rsidRDefault="004E2115">
      <w:r>
        <w:separator/>
      </w:r>
    </w:p>
    <w:p w14:paraId="3F1F46F9" w14:textId="77777777" w:rsidR="004E2115" w:rsidRDefault="004E2115"/>
  </w:footnote>
  <w:footnote w:type="continuationSeparator" w:id="0">
    <w:p w14:paraId="4BC43012" w14:textId="77777777" w:rsidR="004E2115" w:rsidRDefault="004E2115">
      <w:r>
        <w:continuationSeparator/>
      </w:r>
    </w:p>
    <w:p w14:paraId="4074F7F5" w14:textId="77777777" w:rsidR="004E2115" w:rsidRDefault="004E21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268DE93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0ACA">
      <w:rPr>
        <w:rFonts w:ascii="Arial" w:hAnsi="Arial" w:cs="Arial"/>
        <w:b/>
        <w:bCs/>
        <w:noProof/>
        <w:sz w:val="18"/>
        <w:lang w:val="fr-FR"/>
      </w:rPr>
      <w:t>3</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2A8"/>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11C"/>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395"/>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2F"/>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BC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67B7"/>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85B"/>
    <w:rsid w:val="002D7A06"/>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B17"/>
    <w:rsid w:val="00331F83"/>
    <w:rsid w:val="00333038"/>
    <w:rsid w:val="003338BB"/>
    <w:rsid w:val="003349DF"/>
    <w:rsid w:val="00335D2E"/>
    <w:rsid w:val="00336F2B"/>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C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C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E5"/>
    <w:rsid w:val="00470CA4"/>
    <w:rsid w:val="004745FD"/>
    <w:rsid w:val="004754C1"/>
    <w:rsid w:val="004774B4"/>
    <w:rsid w:val="00481CD8"/>
    <w:rsid w:val="004821D9"/>
    <w:rsid w:val="00482DD7"/>
    <w:rsid w:val="00482F42"/>
    <w:rsid w:val="00483322"/>
    <w:rsid w:val="00483A1D"/>
    <w:rsid w:val="00483E3C"/>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6BF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15"/>
    <w:rsid w:val="004E21C2"/>
    <w:rsid w:val="004E43D7"/>
    <w:rsid w:val="004E4A9B"/>
    <w:rsid w:val="004E59B7"/>
    <w:rsid w:val="004E5C05"/>
    <w:rsid w:val="004E5D4F"/>
    <w:rsid w:val="004E6003"/>
    <w:rsid w:val="004E643C"/>
    <w:rsid w:val="004E7315"/>
    <w:rsid w:val="004F0B8C"/>
    <w:rsid w:val="004F0C9A"/>
    <w:rsid w:val="004F162D"/>
    <w:rsid w:val="004F1C34"/>
    <w:rsid w:val="004F277A"/>
    <w:rsid w:val="004F3D4A"/>
    <w:rsid w:val="004F7074"/>
    <w:rsid w:val="0050023D"/>
    <w:rsid w:val="00500260"/>
    <w:rsid w:val="005008D7"/>
    <w:rsid w:val="00500ACA"/>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3AE3"/>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F6"/>
    <w:rsid w:val="0055150E"/>
    <w:rsid w:val="00552938"/>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7A5"/>
    <w:rsid w:val="00572BA6"/>
    <w:rsid w:val="00573C90"/>
    <w:rsid w:val="005746B5"/>
    <w:rsid w:val="00574A05"/>
    <w:rsid w:val="0057683F"/>
    <w:rsid w:val="00576F70"/>
    <w:rsid w:val="00577C3B"/>
    <w:rsid w:val="00577E5D"/>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D16"/>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052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612C"/>
    <w:rsid w:val="006278F1"/>
    <w:rsid w:val="00632F1F"/>
    <w:rsid w:val="00635AB9"/>
    <w:rsid w:val="00640010"/>
    <w:rsid w:val="0064130B"/>
    <w:rsid w:val="0064146B"/>
    <w:rsid w:val="00642055"/>
    <w:rsid w:val="00644664"/>
    <w:rsid w:val="00644B01"/>
    <w:rsid w:val="00646281"/>
    <w:rsid w:val="006462C1"/>
    <w:rsid w:val="0064745E"/>
    <w:rsid w:val="00651D13"/>
    <w:rsid w:val="0065267B"/>
    <w:rsid w:val="0065339E"/>
    <w:rsid w:val="006539B5"/>
    <w:rsid w:val="00656581"/>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74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B6"/>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092"/>
    <w:rsid w:val="008C4329"/>
    <w:rsid w:val="008C4952"/>
    <w:rsid w:val="008C5B59"/>
    <w:rsid w:val="008C7A5F"/>
    <w:rsid w:val="008C7F07"/>
    <w:rsid w:val="008D0486"/>
    <w:rsid w:val="008D092C"/>
    <w:rsid w:val="008D170E"/>
    <w:rsid w:val="008D19B0"/>
    <w:rsid w:val="008D1B17"/>
    <w:rsid w:val="008D1DB6"/>
    <w:rsid w:val="008D2B4D"/>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1D2"/>
    <w:rsid w:val="0092375A"/>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715"/>
    <w:rsid w:val="00972044"/>
    <w:rsid w:val="009722F4"/>
    <w:rsid w:val="00975CE0"/>
    <w:rsid w:val="009761CF"/>
    <w:rsid w:val="00976391"/>
    <w:rsid w:val="009772F8"/>
    <w:rsid w:val="00977789"/>
    <w:rsid w:val="009807B3"/>
    <w:rsid w:val="00980867"/>
    <w:rsid w:val="009814E8"/>
    <w:rsid w:val="00981BB9"/>
    <w:rsid w:val="009821D2"/>
    <w:rsid w:val="009822BD"/>
    <w:rsid w:val="009835D9"/>
    <w:rsid w:val="00983FCD"/>
    <w:rsid w:val="009851B8"/>
    <w:rsid w:val="0098614D"/>
    <w:rsid w:val="0098652B"/>
    <w:rsid w:val="00986C0C"/>
    <w:rsid w:val="00986CFF"/>
    <w:rsid w:val="00990BC7"/>
    <w:rsid w:val="00991147"/>
    <w:rsid w:val="00991666"/>
    <w:rsid w:val="009934B9"/>
    <w:rsid w:val="00993749"/>
    <w:rsid w:val="009946FC"/>
    <w:rsid w:val="00994AB7"/>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B7FE2"/>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4BBE"/>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01B"/>
    <w:rsid w:val="00AD1948"/>
    <w:rsid w:val="00AD442F"/>
    <w:rsid w:val="00AD67C7"/>
    <w:rsid w:val="00AE0983"/>
    <w:rsid w:val="00AE1472"/>
    <w:rsid w:val="00AE164E"/>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052E"/>
    <w:rsid w:val="00B014C2"/>
    <w:rsid w:val="00B02BFC"/>
    <w:rsid w:val="00B03770"/>
    <w:rsid w:val="00B03D58"/>
    <w:rsid w:val="00B03E15"/>
    <w:rsid w:val="00B03F2F"/>
    <w:rsid w:val="00B04613"/>
    <w:rsid w:val="00B059AF"/>
    <w:rsid w:val="00B05BC5"/>
    <w:rsid w:val="00B06F3E"/>
    <w:rsid w:val="00B079F5"/>
    <w:rsid w:val="00B10464"/>
    <w:rsid w:val="00B107C3"/>
    <w:rsid w:val="00B14987"/>
    <w:rsid w:val="00B15CB4"/>
    <w:rsid w:val="00B15D04"/>
    <w:rsid w:val="00B17779"/>
    <w:rsid w:val="00B17E3E"/>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5"/>
    <w:rsid w:val="00B4781C"/>
    <w:rsid w:val="00B5096F"/>
    <w:rsid w:val="00B51FF2"/>
    <w:rsid w:val="00B526DF"/>
    <w:rsid w:val="00B5315C"/>
    <w:rsid w:val="00B54F53"/>
    <w:rsid w:val="00B558B3"/>
    <w:rsid w:val="00B55BE9"/>
    <w:rsid w:val="00B560D2"/>
    <w:rsid w:val="00B5769D"/>
    <w:rsid w:val="00B57B4F"/>
    <w:rsid w:val="00B61BA6"/>
    <w:rsid w:val="00B61BF3"/>
    <w:rsid w:val="00B6361C"/>
    <w:rsid w:val="00B63EE1"/>
    <w:rsid w:val="00B67B0A"/>
    <w:rsid w:val="00B702BB"/>
    <w:rsid w:val="00B70929"/>
    <w:rsid w:val="00B71D07"/>
    <w:rsid w:val="00B71DC3"/>
    <w:rsid w:val="00B71E39"/>
    <w:rsid w:val="00B72CC6"/>
    <w:rsid w:val="00B738FB"/>
    <w:rsid w:val="00B741F2"/>
    <w:rsid w:val="00B75989"/>
    <w:rsid w:val="00B77B34"/>
    <w:rsid w:val="00B80505"/>
    <w:rsid w:val="00B80DC6"/>
    <w:rsid w:val="00B81E96"/>
    <w:rsid w:val="00B82343"/>
    <w:rsid w:val="00B82DF8"/>
    <w:rsid w:val="00B8312C"/>
    <w:rsid w:val="00B85847"/>
    <w:rsid w:val="00B9033A"/>
    <w:rsid w:val="00B90A18"/>
    <w:rsid w:val="00B91779"/>
    <w:rsid w:val="00B91E98"/>
    <w:rsid w:val="00B92AF9"/>
    <w:rsid w:val="00B9467E"/>
    <w:rsid w:val="00B95DC8"/>
    <w:rsid w:val="00B9643B"/>
    <w:rsid w:val="00BA00DE"/>
    <w:rsid w:val="00BA15F8"/>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4D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D2"/>
    <w:rsid w:val="00D84DCF"/>
    <w:rsid w:val="00D85C3D"/>
    <w:rsid w:val="00D87B7A"/>
    <w:rsid w:val="00D9022E"/>
    <w:rsid w:val="00D902CA"/>
    <w:rsid w:val="00D91217"/>
    <w:rsid w:val="00D93697"/>
    <w:rsid w:val="00D93D2F"/>
    <w:rsid w:val="00D93EB3"/>
    <w:rsid w:val="00D95377"/>
    <w:rsid w:val="00D953C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0C"/>
    <w:rsid w:val="00DD0926"/>
    <w:rsid w:val="00DD1FA5"/>
    <w:rsid w:val="00DD278C"/>
    <w:rsid w:val="00DD2B73"/>
    <w:rsid w:val="00DD47B2"/>
    <w:rsid w:val="00DD4AE7"/>
    <w:rsid w:val="00DD5B62"/>
    <w:rsid w:val="00DD6A08"/>
    <w:rsid w:val="00DE1EDD"/>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171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34B"/>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C7"/>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B5"/>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98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8E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80"/>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5464"/>
    <w:rsid w:val="00FB6D54"/>
    <w:rsid w:val="00FC1B87"/>
    <w:rsid w:val="00FC2C86"/>
    <w:rsid w:val="00FC32DA"/>
    <w:rsid w:val="00FC34C6"/>
    <w:rsid w:val="00FC4794"/>
    <w:rsid w:val="00FC4F8A"/>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 w:val="00FF5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F9FC471-A71A-4996-841A-656341D0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Thales</cp:lastModifiedBy>
  <cp:revision>13</cp:revision>
  <cp:lastPrinted>2018-08-13T16:59:00Z</cp:lastPrinted>
  <dcterms:created xsi:type="dcterms:W3CDTF">2022-04-08T12:53:00Z</dcterms:created>
  <dcterms:modified xsi:type="dcterms:W3CDTF">2022-04-13T08:13:00Z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